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1F4D9"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b/>
          <w:bCs/>
          <w:kern w:val="0"/>
          <w14:ligatures w14:val="none"/>
        </w:rPr>
        <w:t>APPRIMAX LMS KULLANICI SÖZLEŞMESİ</w:t>
      </w:r>
    </w:p>
    <w:p w14:paraId="71DB194C"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b/>
          <w:bCs/>
          <w:kern w:val="0"/>
          <w14:ligatures w14:val="none"/>
        </w:rPr>
        <w:t>1. TARAFLAR</w:t>
      </w:r>
    </w:p>
    <w:p w14:paraId="7D666B2C"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İşbu Kullanıcı Sözleşmesi (“Sözleşme”), Apprimax LMS platformunun sahibi ve işletmecisi olan APPRİMAX YAZILIM HİZMETLERİ VE TİCARET LİMİTED ŞİRKETİ ("Apprimax") (“Apprimax”) ile platforma kayıt olan ve hizmetlerden yararlanan gerçek veya tüzel kişi (“Kullanıcı”) arasında akdedilmiştir.</w:t>
      </w:r>
    </w:p>
    <w:p w14:paraId="5D2A6CD8"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Apprimax ve Kullanıcı ayrı ayrı “Taraf”, birlikte “Taraflar” olarak anılacaktır.</w:t>
      </w:r>
    </w:p>
    <w:p w14:paraId="3F9E9008"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p>
    <w:p w14:paraId="41085C85"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p>
    <w:p w14:paraId="78D23D72"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b/>
          <w:bCs/>
          <w:kern w:val="0"/>
          <w14:ligatures w14:val="none"/>
        </w:rPr>
        <w:t>2. TANIMLAR</w:t>
      </w:r>
    </w:p>
    <w:p w14:paraId="348C242B"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b/>
          <w:bCs/>
          <w:kern w:val="0"/>
          <w14:ligatures w14:val="none"/>
        </w:rPr>
        <w:t>Platform:</w:t>
      </w:r>
      <w:r w:rsidRPr="00E5367D">
        <w:rPr>
          <w:rFonts w:ascii="Times New Roman" w:eastAsia="Times New Roman" w:hAnsi="Times New Roman" w:cs="Times New Roman"/>
          <w:kern w:val="0"/>
          <w14:ligatures w14:val="none"/>
        </w:rPr>
        <w:t xml:space="preserve"> Apprimax tarafından sunulan LMS (Learning Management System) altyapısı.</w:t>
      </w:r>
    </w:p>
    <w:p w14:paraId="7F5452B8"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b/>
          <w:bCs/>
          <w:kern w:val="0"/>
          <w14:ligatures w14:val="none"/>
        </w:rPr>
        <w:t>Hizmetler:</w:t>
      </w:r>
      <w:r w:rsidRPr="00E5367D">
        <w:rPr>
          <w:rFonts w:ascii="Times New Roman" w:eastAsia="Times New Roman" w:hAnsi="Times New Roman" w:cs="Times New Roman"/>
          <w:kern w:val="0"/>
          <w14:ligatures w14:val="none"/>
        </w:rPr>
        <w:t xml:space="preserve"> Platform üzerinden sunulan tüm eğitim, yönetim, raporlama, içerik barındırma, entegrasyon ve SaaS hizmetleri.</w:t>
      </w:r>
    </w:p>
    <w:p w14:paraId="60F65986"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b/>
          <w:bCs/>
          <w:kern w:val="0"/>
          <w14:ligatures w14:val="none"/>
        </w:rPr>
        <w:t>Kullanıcı:</w:t>
      </w:r>
      <w:r w:rsidRPr="00E5367D">
        <w:rPr>
          <w:rFonts w:ascii="Times New Roman" w:eastAsia="Times New Roman" w:hAnsi="Times New Roman" w:cs="Times New Roman"/>
          <w:kern w:val="0"/>
          <w14:ligatures w14:val="none"/>
        </w:rPr>
        <w:t xml:space="preserve"> Platformu kullanan öğrenci, eğitmen, kurum veya abonelik sahibi.</w:t>
      </w:r>
    </w:p>
    <w:p w14:paraId="65D54D1C"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b/>
          <w:bCs/>
          <w:kern w:val="0"/>
          <w14:ligatures w14:val="none"/>
        </w:rPr>
        <w:t>İçerik:</w:t>
      </w:r>
      <w:r w:rsidRPr="00E5367D">
        <w:rPr>
          <w:rFonts w:ascii="Times New Roman" w:eastAsia="Times New Roman" w:hAnsi="Times New Roman" w:cs="Times New Roman"/>
          <w:kern w:val="0"/>
          <w14:ligatures w14:val="none"/>
        </w:rPr>
        <w:t xml:space="preserve"> Platforma yüklenen kurslar, videolar, dokümanlar, sınavlar ve tüm dijital materyaller.</w:t>
      </w:r>
    </w:p>
    <w:p w14:paraId="42FC066F"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b/>
          <w:bCs/>
          <w:kern w:val="0"/>
          <w14:ligatures w14:val="none"/>
        </w:rPr>
        <w:t>Abonelik:</w:t>
      </w:r>
      <w:r w:rsidRPr="00E5367D">
        <w:rPr>
          <w:rFonts w:ascii="Times New Roman" w:eastAsia="Times New Roman" w:hAnsi="Times New Roman" w:cs="Times New Roman"/>
          <w:kern w:val="0"/>
          <w14:ligatures w14:val="none"/>
        </w:rPr>
        <w:t xml:space="preserve"> Kullanıcı’nın belirli bir süre için Platform’u kullanma hakkı.</w:t>
      </w:r>
    </w:p>
    <w:p w14:paraId="598FB34E"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p>
    <w:p w14:paraId="78DE8F26"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p>
    <w:p w14:paraId="0D26A084"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b/>
          <w:bCs/>
          <w:kern w:val="0"/>
          <w14:ligatures w14:val="none"/>
        </w:rPr>
        <w:t>3. SÖZLEŞMENİN KONUSU</w:t>
      </w:r>
    </w:p>
    <w:p w14:paraId="1DE8973C"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Bu Sözleşme, Kullanıcı’nın Platform’u kullanım koşullarını, hizmet kapsamını, ücretlendirme esaslarını ve tarafların hak ve yükümlülüklerini düzenler.</w:t>
      </w:r>
    </w:p>
    <w:p w14:paraId="7EFEA3DF"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p>
    <w:p w14:paraId="09E1A25E"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p>
    <w:p w14:paraId="301EA978"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b/>
          <w:bCs/>
          <w:kern w:val="0"/>
          <w14:ligatures w14:val="none"/>
        </w:rPr>
        <w:t>4. HİZMET KAPSAMI VE DEĞİŞİKLİK HAKKI</w:t>
      </w:r>
    </w:p>
    <w:p w14:paraId="235838B6"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4.1. Apprimax, Kullanıcı’ya bulut tabanlı LMS altyapısı sağlar.</w:t>
      </w:r>
    </w:p>
    <w:p w14:paraId="0A8468F9"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lastRenderedPageBreak/>
        <w:t>4.2. Hizmet kapsamı; kurs oluşturma, öğrenci yönetimi, içerik dağıtımı, raporlama, entegrasyonlar ve benzeri modülleri kapsar.</w:t>
      </w:r>
    </w:p>
    <w:p w14:paraId="14BBDD8B"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4.3. Apprimax, hizmetleri, modülleri, fiyatları ve teknik altyapıyı önceden bildirimde bulunmaksızın değiştirme, güncelleme veya kaldırma hakkını saklı tutar.</w:t>
      </w:r>
    </w:p>
    <w:p w14:paraId="062EE31C"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4.4. Platform "olduğu gibi" sunulmaktadır; kesintisiz ve hatasız çalışma garantisi verilmez.</w:t>
      </w:r>
    </w:p>
    <w:p w14:paraId="4FCB52D5"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p>
    <w:p w14:paraId="46358EEB"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p>
    <w:p w14:paraId="0FB8A989"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b/>
          <w:bCs/>
          <w:kern w:val="0"/>
          <w14:ligatures w14:val="none"/>
        </w:rPr>
        <w:t>5. KULLANICI YÜKÜMLÜLÜKLERİ</w:t>
      </w:r>
    </w:p>
    <w:p w14:paraId="3A4CB048"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5.1. Kullanıcı, sağladığı tüm bilgilerin doğru, güncel ve eksiksiz olduğunu kabul eder.</w:t>
      </w:r>
    </w:p>
    <w:p w14:paraId="2B1386E2"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5.2. Kullanıcı, Platform’u hukuka, ahlaka ve dürüstlük kurallarına uygun kullanacağını taahhüt eder.</w:t>
      </w:r>
    </w:p>
    <w:p w14:paraId="272A65F1"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5.3. Kullanıcı, yüklediği içeriklerden tamamen sorumludur.</w:t>
      </w:r>
    </w:p>
    <w:p w14:paraId="2095A03A"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5.4. Kullanıcı aşağıdaki eylemleri gerçekleştiremez:</w:t>
      </w:r>
    </w:p>
    <w:p w14:paraId="27308419" w14:textId="77777777" w:rsidR="00E5367D" w:rsidRPr="00E5367D" w:rsidRDefault="00E5367D" w:rsidP="00E5367D">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Telif hakkı ihlali</w:t>
      </w:r>
    </w:p>
    <w:p w14:paraId="0B488150" w14:textId="77777777" w:rsidR="00E5367D" w:rsidRPr="00E5367D" w:rsidRDefault="00E5367D" w:rsidP="00E5367D">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Yasa dışı içerik paylaşımı</w:t>
      </w:r>
    </w:p>
    <w:p w14:paraId="77957F73" w14:textId="77777777" w:rsidR="00E5367D" w:rsidRPr="00E5367D" w:rsidRDefault="00E5367D" w:rsidP="00E5367D">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Spam, kötü amaçlı yazılım yayma</w:t>
      </w:r>
    </w:p>
    <w:p w14:paraId="3D47511E" w14:textId="77777777" w:rsidR="00E5367D" w:rsidRPr="00E5367D" w:rsidRDefault="00E5367D" w:rsidP="00E5367D">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Platform güvenliğini tehdit edecek girişimler</w:t>
      </w:r>
    </w:p>
    <w:p w14:paraId="73FFCCC7"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5.5. Kullanıcı, Platform üzerinden yaptığı tüm işlemlerden münhasıran sorumludur.</w:t>
      </w:r>
    </w:p>
    <w:p w14:paraId="375FE92D"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p>
    <w:p w14:paraId="758138FD"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p>
    <w:p w14:paraId="79743359"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b/>
          <w:bCs/>
          <w:kern w:val="0"/>
          <w14:ligatures w14:val="none"/>
        </w:rPr>
        <w:t>6. İÇERİK SAHİPLİĞİ VE SORUMLULUK</w:t>
      </w:r>
    </w:p>
    <w:p w14:paraId="79E2DDAE"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6.1. Kullanıcı tarafından yüklenen içeriklerin tüm hukuki sorumluluğu Kullanıcı’ya aittir.</w:t>
      </w:r>
    </w:p>
    <w:p w14:paraId="0F5F6243"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6.2. Apprimax, içerikleri denetlemekle yükümlü değildir.</w:t>
      </w:r>
    </w:p>
    <w:p w14:paraId="5949562A"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6.3. Apprimax, hukuka aykırı içerikleri önceden bildirim yapmaksızın kaldırabilir ve hesabı askıya alabilir.</w:t>
      </w:r>
    </w:p>
    <w:p w14:paraId="6D7B8171"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6.4. Kullanıcı, içeriklerinin üçüncü kişilerin haklarını ihlal etmediğini taahhüt eder.</w:t>
      </w:r>
    </w:p>
    <w:p w14:paraId="3621B361"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p>
    <w:p w14:paraId="45EB564C"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p>
    <w:p w14:paraId="705A7514"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b/>
          <w:bCs/>
          <w:kern w:val="0"/>
          <w14:ligatures w14:val="none"/>
        </w:rPr>
        <w:t>7. FİKRİ MÜLKİYET</w:t>
      </w:r>
    </w:p>
    <w:p w14:paraId="594A6771"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7.1. Platform yazılımı, tasarımı ve tüm teknik altyapı Apprimax’a aittir.</w:t>
      </w:r>
    </w:p>
    <w:p w14:paraId="166F388A"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7.2. Kullanıcı’ya yalnızca sınırlı, devredilemez bir kullanım hakkı verilir.</w:t>
      </w:r>
    </w:p>
    <w:p w14:paraId="43D8BB7B"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7.3. Kullanıcı aşağıdakileri yapamaz:</w:t>
      </w:r>
    </w:p>
    <w:p w14:paraId="6C9D441C" w14:textId="77777777" w:rsidR="00E5367D" w:rsidRPr="00E5367D" w:rsidRDefault="00E5367D" w:rsidP="00E5367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Tersine mühendislik</w:t>
      </w:r>
    </w:p>
    <w:p w14:paraId="684ACB9F" w14:textId="77777777" w:rsidR="00E5367D" w:rsidRPr="00E5367D" w:rsidRDefault="00E5367D" w:rsidP="00E5367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Kopyalama veya çoğaltma</w:t>
      </w:r>
    </w:p>
    <w:p w14:paraId="187290B8" w14:textId="77777777" w:rsidR="00E5367D" w:rsidRPr="00E5367D" w:rsidRDefault="00E5367D" w:rsidP="00E5367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Alt lisans verme</w:t>
      </w:r>
    </w:p>
    <w:p w14:paraId="7E26A347"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p>
    <w:p w14:paraId="2B52E317"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p>
    <w:p w14:paraId="25DEAC6B"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b/>
          <w:bCs/>
          <w:kern w:val="0"/>
          <w14:ligatures w14:val="none"/>
        </w:rPr>
        <w:t>8. ÖDEME, ABONELİK VE İADE POLİTİKASI</w:t>
      </w:r>
    </w:p>
    <w:p w14:paraId="6A894E26"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8.1. Hizmetler abonelik modeli ile sunulur.</w:t>
      </w:r>
    </w:p>
    <w:p w14:paraId="3087FA5F"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8.2. Tüm ödemeler peşin alınır.</w:t>
      </w:r>
    </w:p>
    <w:p w14:paraId="6B9CDDEF"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 xml:space="preserve">8.3. Aksi açıkça belirtilmedikçe, yapılan ödemeler </w:t>
      </w:r>
      <w:r w:rsidRPr="00E5367D">
        <w:rPr>
          <w:rFonts w:ascii="Times New Roman" w:eastAsia="Times New Roman" w:hAnsi="Times New Roman" w:cs="Times New Roman"/>
          <w:b/>
          <w:bCs/>
          <w:kern w:val="0"/>
          <w14:ligatures w14:val="none"/>
        </w:rPr>
        <w:t>iade edilmez</w:t>
      </w:r>
      <w:r w:rsidRPr="00E5367D">
        <w:rPr>
          <w:rFonts w:ascii="Times New Roman" w:eastAsia="Times New Roman" w:hAnsi="Times New Roman" w:cs="Times New Roman"/>
          <w:kern w:val="0"/>
          <w14:ligatures w14:val="none"/>
        </w:rPr>
        <w:t>.</w:t>
      </w:r>
    </w:p>
    <w:p w14:paraId="7BFB0857"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8.4. Ödeme yapılmaması halinde:</w:t>
      </w:r>
    </w:p>
    <w:p w14:paraId="687BEECF" w14:textId="77777777" w:rsidR="00E5367D" w:rsidRPr="00E5367D" w:rsidRDefault="00E5367D" w:rsidP="00E5367D">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Hizmet askıya alınabilir</w:t>
      </w:r>
    </w:p>
    <w:p w14:paraId="7585691E" w14:textId="77777777" w:rsidR="00E5367D" w:rsidRPr="00E5367D" w:rsidRDefault="00E5367D" w:rsidP="00E5367D">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Hesap erişimi kısıtlanabilir</w:t>
      </w:r>
    </w:p>
    <w:p w14:paraId="1A1E8FA6" w14:textId="77777777" w:rsidR="00E5367D" w:rsidRPr="00E5367D" w:rsidRDefault="00E5367D" w:rsidP="00E5367D">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Verilere erişim durdurulabilir</w:t>
      </w:r>
    </w:p>
    <w:p w14:paraId="21798E6D"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8.5. Apprimax, fiyatları dilediği zaman değiştirme hakkına sahiptir.</w:t>
      </w:r>
    </w:p>
    <w:p w14:paraId="4F59AB23"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p>
    <w:p w14:paraId="3E0738C1"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p>
    <w:p w14:paraId="36191231"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b/>
          <w:bCs/>
          <w:kern w:val="0"/>
          <w14:ligatures w14:val="none"/>
        </w:rPr>
        <w:t>9. BEYAZ ETİKET (WHITE-LABEL) VE YENİDEN SATIŞ</w:t>
      </w:r>
    </w:p>
    <w:p w14:paraId="7ADB9F9D"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9.1. Kullanıcı, Platform’u üçüncü taraflara sunmak isterse, bu durum Apprimax’ın onayına tabidir.</w:t>
      </w:r>
    </w:p>
    <w:p w14:paraId="5687449E"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9.2. İzinsiz yeniden satış yapılması durumunda sözleşme derhal feshedilebilir.</w:t>
      </w:r>
    </w:p>
    <w:p w14:paraId="1E604189"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p>
    <w:p w14:paraId="6DBED9F7"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p>
    <w:p w14:paraId="4DBCD795"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b/>
          <w:bCs/>
          <w:kern w:val="0"/>
          <w14:ligatures w14:val="none"/>
        </w:rPr>
        <w:t>10. ÜÇÜNCÜ TARAF HİZMETLERİ</w:t>
      </w:r>
    </w:p>
    <w:p w14:paraId="60A75CE6"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10.1. Platform, üçüncü taraf servislerle (video, ödeme, hosting, e-posta (mail), SMS ve benzeri hizmetler dahil olmak üzere) entegre olabilir.</w:t>
      </w:r>
    </w:p>
    <w:p w14:paraId="0FA3C15E"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10.2. Bu hizmetlerden doğan sorunlardan Apprimax sorumlu değildir.</w:t>
      </w:r>
    </w:p>
    <w:p w14:paraId="183DF683"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p>
    <w:p w14:paraId="1C26BE62"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p>
    <w:p w14:paraId="15627153"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b/>
          <w:bCs/>
          <w:kern w:val="0"/>
          <w14:ligatures w14:val="none"/>
        </w:rPr>
        <w:t>11. VERİ SAHİPLİĞİ VE SAKLAMA</w:t>
      </w:r>
    </w:p>
    <w:p w14:paraId="7CA227B5"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11.1. Kullanıcı verilerinin sahibi Kullanıcı’dır.</w:t>
      </w:r>
    </w:p>
    <w:p w14:paraId="73DA518C"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11.2. Apprimax, hizmet sunumu için bu verileri işleyebilir.</w:t>
      </w:r>
    </w:p>
    <w:p w14:paraId="19775F5F"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11.3. Kullanıcı, verilerinin yedeğini almakla sorumludur.</w:t>
      </w:r>
    </w:p>
    <w:p w14:paraId="13928E90"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11.4. Hesap sonlandırıldığında veriler silinebilir.</w:t>
      </w:r>
    </w:p>
    <w:p w14:paraId="7873F5FD"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p>
    <w:p w14:paraId="13B0D649"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p>
    <w:p w14:paraId="02196D3D"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b/>
          <w:bCs/>
          <w:kern w:val="0"/>
          <w14:ligatures w14:val="none"/>
        </w:rPr>
        <w:t>12. HİZMET KESİNTİLERİ</w:t>
      </w:r>
    </w:p>
    <w:p w14:paraId="248071E9"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12.1. Bakım, güncelleme veya teknik sebeplerle hizmet kesintisi yaşanabilir.</w:t>
      </w:r>
    </w:p>
    <w:p w14:paraId="6E9ECCB0"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12.2. Bu kesintilerden doğan zararlardan Apprimax sorumlu değildir.</w:t>
      </w:r>
    </w:p>
    <w:p w14:paraId="5D1F72FF"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p>
    <w:p w14:paraId="1A8B929B"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p>
    <w:p w14:paraId="77840259"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b/>
          <w:bCs/>
          <w:kern w:val="0"/>
          <w14:ligatures w14:val="none"/>
        </w:rPr>
        <w:t>13. GÜVENLİK</w:t>
      </w:r>
    </w:p>
    <w:p w14:paraId="1E5AF975"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13.1. Kullanıcı hesap bilgilerinin güvenliğinden sorumludur.</w:t>
      </w:r>
    </w:p>
    <w:p w14:paraId="2320D15A"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13.2. Yetkisiz erişimlerden doğan zararlardan Apprimax sorumlu tutulamaz.</w:t>
      </w:r>
    </w:p>
    <w:p w14:paraId="3D0C26FD"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p>
    <w:p w14:paraId="164081B8"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p>
    <w:p w14:paraId="43BD2019"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b/>
          <w:bCs/>
          <w:kern w:val="0"/>
          <w14:ligatures w14:val="none"/>
        </w:rPr>
        <w:lastRenderedPageBreak/>
        <w:t>14. SORUMLULUĞUN SINIRLANDIRILMASI</w:t>
      </w:r>
    </w:p>
    <w:p w14:paraId="49853806"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14.1. Apprimax, dolaylı zararlar, kar kaybı ve veri kaybından sorumlu değildir.</w:t>
      </w:r>
    </w:p>
    <w:p w14:paraId="16C308F6"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14.2. Apprimax’ın toplam sorumluluğu, Kullanıcı’nın son 12 ayda ödediği hizmet bedeli ile sınırlıdır.</w:t>
      </w:r>
    </w:p>
    <w:p w14:paraId="533B837B"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p>
    <w:p w14:paraId="2D2FF5C7"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p>
    <w:p w14:paraId="23F4A2F2"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b/>
          <w:bCs/>
          <w:kern w:val="0"/>
          <w14:ligatures w14:val="none"/>
        </w:rPr>
        <w:t>15. FESİH</w:t>
      </w:r>
    </w:p>
    <w:p w14:paraId="7B1BD49C"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15.1. Apprimax, aşağıdaki durumlarda hesabı derhal kapatabilir:</w:t>
      </w:r>
    </w:p>
    <w:p w14:paraId="75B85570" w14:textId="77777777" w:rsidR="00E5367D" w:rsidRPr="00E5367D" w:rsidRDefault="00E5367D" w:rsidP="00E5367D">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Sözleşme ihlali</w:t>
      </w:r>
    </w:p>
    <w:p w14:paraId="3BB291C3" w14:textId="77777777" w:rsidR="00E5367D" w:rsidRPr="00E5367D" w:rsidRDefault="00E5367D" w:rsidP="00E5367D">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Yasa dışı kullanım</w:t>
      </w:r>
    </w:p>
    <w:p w14:paraId="4C8ECB38" w14:textId="77777777" w:rsidR="00E5367D" w:rsidRPr="00E5367D" w:rsidRDefault="00E5367D" w:rsidP="00E5367D">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Ödeme yapılmaması</w:t>
      </w:r>
    </w:p>
    <w:p w14:paraId="1D16F3F8"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15.2. Kullanıcı, aboneliğini iptal edebilir ancak ücret iadesi talep edemez.</w:t>
      </w:r>
    </w:p>
    <w:p w14:paraId="149A35A8"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p>
    <w:p w14:paraId="7B092939"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b/>
          <w:bCs/>
          <w:kern w:val="0"/>
          <w14:ligatures w14:val="none"/>
        </w:rPr>
        <w:t>16. KVKK VE GİZLİLİK</w:t>
      </w:r>
    </w:p>
    <w:p w14:paraId="297F5C94"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16.1. Taraflar, kişisel verileri mevzuata uygun şekilde işler.</w:t>
      </w:r>
    </w:p>
    <w:p w14:paraId="160F70C3"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16.2. Kullanıcı, gerekli aydınlatma ve rızaları almakla sorumludur.</w:t>
      </w:r>
    </w:p>
    <w:p w14:paraId="696597E5"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p>
    <w:p w14:paraId="798108BA"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b/>
          <w:bCs/>
          <w:kern w:val="0"/>
          <w14:ligatures w14:val="none"/>
        </w:rPr>
        <w:t>17. MÜCBİR SEBEPLER</w:t>
      </w:r>
    </w:p>
    <w:p w14:paraId="6638ADEC"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Tarafların kontrolü dışında gelişen durumlarda yükümlülükler askıya alınır.</w:t>
      </w:r>
    </w:p>
    <w:p w14:paraId="27751539"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p>
    <w:p w14:paraId="51BBE10E"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b/>
          <w:bCs/>
          <w:kern w:val="0"/>
          <w14:ligatures w14:val="none"/>
        </w:rPr>
        <w:t>18. UYGULANACAK HUKUK VE YETKİ</w:t>
      </w:r>
    </w:p>
    <w:p w14:paraId="2FB5BC84"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Bu Sözleşme Türkiye Cumhuriyeti hukukuna tabidir.</w:t>
      </w:r>
    </w:p>
    <w:p w14:paraId="6A0DD30A"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Uyuşmazlıklarda İstanbul Mahkemeleri ve İcra Daireleri yetkilidir.</w:t>
      </w:r>
    </w:p>
    <w:p w14:paraId="2F662497"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p>
    <w:p w14:paraId="7C96754A"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p>
    <w:p w14:paraId="331EA02E"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b/>
          <w:bCs/>
          <w:kern w:val="0"/>
          <w14:ligatures w14:val="none"/>
        </w:rPr>
        <w:lastRenderedPageBreak/>
        <w:t>19. YÜRÜRLÜK</w:t>
      </w:r>
    </w:p>
    <w:p w14:paraId="38F3C7C6" w14:textId="77777777" w:rsidR="00E5367D" w:rsidRPr="00E5367D" w:rsidRDefault="00E5367D" w:rsidP="00E5367D">
      <w:pPr>
        <w:spacing w:before="100" w:beforeAutospacing="1" w:after="100" w:afterAutospacing="1" w:line="240" w:lineRule="auto"/>
        <w:rPr>
          <w:rFonts w:ascii="Times New Roman" w:eastAsia="Times New Roman" w:hAnsi="Times New Roman" w:cs="Times New Roman"/>
          <w:kern w:val="0"/>
          <w14:ligatures w14:val="none"/>
        </w:rPr>
      </w:pPr>
      <w:r w:rsidRPr="00E5367D">
        <w:rPr>
          <w:rFonts w:ascii="Times New Roman" w:eastAsia="Times New Roman" w:hAnsi="Times New Roman" w:cs="Times New Roman"/>
          <w:kern w:val="0"/>
          <w14:ligatures w14:val="none"/>
        </w:rPr>
        <w:t>Kullanıcı’nın Platform’a kayıt olması ile bu Sözleşme yürürlüğe girer.</w:t>
      </w:r>
    </w:p>
    <w:p w14:paraId="75688824" w14:textId="77777777" w:rsidR="00AA1B45" w:rsidRPr="00E5367D" w:rsidRDefault="00AA1B45" w:rsidP="00BB27AE"/>
    <w:sectPr w:rsidR="00AA1B45" w:rsidRPr="00E536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5081"/>
    <w:multiLevelType w:val="multilevel"/>
    <w:tmpl w:val="5448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32A1B"/>
    <w:multiLevelType w:val="multilevel"/>
    <w:tmpl w:val="0CA8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F0A2E"/>
    <w:multiLevelType w:val="multilevel"/>
    <w:tmpl w:val="92FE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C51B6"/>
    <w:multiLevelType w:val="multilevel"/>
    <w:tmpl w:val="0CA6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812D8"/>
    <w:multiLevelType w:val="multilevel"/>
    <w:tmpl w:val="20C0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8D7FAF"/>
    <w:multiLevelType w:val="multilevel"/>
    <w:tmpl w:val="8414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9B487F"/>
    <w:multiLevelType w:val="multilevel"/>
    <w:tmpl w:val="D7D4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723830"/>
    <w:multiLevelType w:val="multilevel"/>
    <w:tmpl w:val="7D38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9645B1"/>
    <w:multiLevelType w:val="multilevel"/>
    <w:tmpl w:val="C66A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1C6870"/>
    <w:multiLevelType w:val="multilevel"/>
    <w:tmpl w:val="C09E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9718EF"/>
    <w:multiLevelType w:val="multilevel"/>
    <w:tmpl w:val="5B5C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71329A"/>
    <w:multiLevelType w:val="multilevel"/>
    <w:tmpl w:val="1A2C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7436334">
    <w:abstractNumId w:val="0"/>
  </w:num>
  <w:num w:numId="2" w16cid:durableId="1409842044">
    <w:abstractNumId w:val="5"/>
  </w:num>
  <w:num w:numId="3" w16cid:durableId="1467892437">
    <w:abstractNumId w:val="2"/>
  </w:num>
  <w:num w:numId="4" w16cid:durableId="677007108">
    <w:abstractNumId w:val="1"/>
  </w:num>
  <w:num w:numId="5" w16cid:durableId="1117263062">
    <w:abstractNumId w:val="8"/>
  </w:num>
  <w:num w:numId="6" w16cid:durableId="1282877299">
    <w:abstractNumId w:val="11"/>
  </w:num>
  <w:num w:numId="7" w16cid:durableId="1233809443">
    <w:abstractNumId w:val="3"/>
  </w:num>
  <w:num w:numId="8" w16cid:durableId="937298472">
    <w:abstractNumId w:val="4"/>
  </w:num>
  <w:num w:numId="9" w16cid:durableId="1092622476">
    <w:abstractNumId w:val="7"/>
  </w:num>
  <w:num w:numId="10" w16cid:durableId="937523994">
    <w:abstractNumId w:val="9"/>
  </w:num>
  <w:num w:numId="11" w16cid:durableId="140773788">
    <w:abstractNumId w:val="10"/>
  </w:num>
  <w:num w:numId="12" w16cid:durableId="20458594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53"/>
    <w:rsid w:val="00001D41"/>
    <w:rsid w:val="002C7BDC"/>
    <w:rsid w:val="005E6053"/>
    <w:rsid w:val="008F471E"/>
    <w:rsid w:val="009427C1"/>
    <w:rsid w:val="00AA1B45"/>
    <w:rsid w:val="00BB27AE"/>
    <w:rsid w:val="00E5367D"/>
  </w:rsids>
  <m:mathPr>
    <m:mathFont m:val="Cambria Math"/>
    <m:brkBin m:val="before"/>
    <m:brkBinSub m:val="--"/>
    <m:smallFrac m:val="0"/>
    <m:dispDef/>
    <m:lMargin m:val="0"/>
    <m:rMargin m:val="0"/>
    <m:defJc m:val="centerGroup"/>
    <m:wrapIndent m:val="1440"/>
    <m:intLim m:val="subSup"/>
    <m:naryLim m:val="undOvr"/>
  </m:mathPr>
  <w:themeFontLang w:val="en-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FE88"/>
  <w15:chartTrackingRefBased/>
  <w15:docId w15:val="{50081C9A-595D-4749-8F52-4BEBDEF89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E6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0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0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0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0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E60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0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0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0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053"/>
    <w:rPr>
      <w:rFonts w:eastAsiaTheme="majorEastAsia" w:cstheme="majorBidi"/>
      <w:color w:val="272727" w:themeColor="text1" w:themeTint="D8"/>
    </w:rPr>
  </w:style>
  <w:style w:type="paragraph" w:styleId="Title">
    <w:name w:val="Title"/>
    <w:basedOn w:val="Normal"/>
    <w:next w:val="Normal"/>
    <w:link w:val="TitleChar"/>
    <w:uiPriority w:val="10"/>
    <w:qFormat/>
    <w:rsid w:val="005E6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053"/>
    <w:pPr>
      <w:spacing w:before="160"/>
      <w:jc w:val="center"/>
    </w:pPr>
    <w:rPr>
      <w:i/>
      <w:iCs/>
      <w:color w:val="404040" w:themeColor="text1" w:themeTint="BF"/>
    </w:rPr>
  </w:style>
  <w:style w:type="character" w:customStyle="1" w:styleId="QuoteChar">
    <w:name w:val="Quote Char"/>
    <w:basedOn w:val="DefaultParagraphFont"/>
    <w:link w:val="Quote"/>
    <w:uiPriority w:val="29"/>
    <w:rsid w:val="005E6053"/>
    <w:rPr>
      <w:i/>
      <w:iCs/>
      <w:color w:val="404040" w:themeColor="text1" w:themeTint="BF"/>
    </w:rPr>
  </w:style>
  <w:style w:type="paragraph" w:styleId="ListParagraph">
    <w:name w:val="List Paragraph"/>
    <w:basedOn w:val="Normal"/>
    <w:uiPriority w:val="34"/>
    <w:qFormat/>
    <w:rsid w:val="005E6053"/>
    <w:pPr>
      <w:ind w:left="720"/>
      <w:contextualSpacing/>
    </w:pPr>
  </w:style>
  <w:style w:type="character" w:styleId="IntenseEmphasis">
    <w:name w:val="Intense Emphasis"/>
    <w:basedOn w:val="DefaultParagraphFont"/>
    <w:uiPriority w:val="21"/>
    <w:qFormat/>
    <w:rsid w:val="005E6053"/>
    <w:rPr>
      <w:i/>
      <w:iCs/>
      <w:color w:val="0F4761" w:themeColor="accent1" w:themeShade="BF"/>
    </w:rPr>
  </w:style>
  <w:style w:type="paragraph" w:styleId="IntenseQuote">
    <w:name w:val="Intense Quote"/>
    <w:basedOn w:val="Normal"/>
    <w:next w:val="Normal"/>
    <w:link w:val="IntenseQuoteChar"/>
    <w:uiPriority w:val="30"/>
    <w:qFormat/>
    <w:rsid w:val="005E6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053"/>
    <w:rPr>
      <w:i/>
      <w:iCs/>
      <w:color w:val="0F4761" w:themeColor="accent1" w:themeShade="BF"/>
    </w:rPr>
  </w:style>
  <w:style w:type="character" w:styleId="IntenseReference">
    <w:name w:val="Intense Reference"/>
    <w:basedOn w:val="DefaultParagraphFont"/>
    <w:uiPriority w:val="32"/>
    <w:qFormat/>
    <w:rsid w:val="005E6053"/>
    <w:rPr>
      <w:b/>
      <w:bCs/>
      <w:smallCaps/>
      <w:color w:val="0F4761" w:themeColor="accent1" w:themeShade="BF"/>
      <w:spacing w:val="5"/>
    </w:rPr>
  </w:style>
  <w:style w:type="paragraph" w:styleId="NormalWeb">
    <w:name w:val="Normal (Web)"/>
    <w:basedOn w:val="Normal"/>
    <w:uiPriority w:val="99"/>
    <w:semiHidden/>
    <w:unhideWhenUsed/>
    <w:rsid w:val="005E605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E6053"/>
    <w:rPr>
      <w:b/>
      <w:bCs/>
    </w:rPr>
  </w:style>
  <w:style w:type="paragraph" w:customStyle="1" w:styleId="ql-align-center">
    <w:name w:val="ql-align-center"/>
    <w:basedOn w:val="Normal"/>
    <w:rsid w:val="00001D4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1735</TotalTime>
  <Pages>6</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HABBABA</dc:creator>
  <cp:keywords/>
  <dc:description/>
  <cp:lastModifiedBy>Abdullah HABBABA</cp:lastModifiedBy>
  <cp:revision>2</cp:revision>
  <dcterms:created xsi:type="dcterms:W3CDTF">2026-04-05T08:15:00Z</dcterms:created>
  <dcterms:modified xsi:type="dcterms:W3CDTF">2026-04-06T13:35:00Z</dcterms:modified>
</cp:coreProperties>
</file>